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left="805" w:right="223"/>
        <w:spacing w:before="72" w:line="322" w:lineRule="exact"/>
      </w:pPr>
      <w:r>
        <w:t xml:space="preserve">Заключение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публичных</w:t>
      </w:r>
      <w:r>
        <w:rPr>
          <w:spacing w:val="-9"/>
        </w:rPr>
        <w:t xml:space="preserve"> </w:t>
      </w:r>
      <w:r>
        <w:t xml:space="preserve">слушаний</w:t>
      </w:r>
      <w:r/>
    </w:p>
    <w:p>
      <w:pPr>
        <w:ind w:left="234" w:right="223"/>
        <w:jc w:val="center"/>
      </w:pPr>
      <w:r>
        <w:rPr>
          <w:b/>
          <w:sz w:val="28"/>
        </w:rPr>
        <w:t xml:space="preserve">по проекту решения земского собрания </w:t>
      </w:r>
      <w:r>
        <w:rPr>
          <w:b/>
          <w:sz w:val="28"/>
        </w:rPr>
        <w:t xml:space="preserve">Должанского</w:t>
      </w:r>
      <w:r>
        <w:rPr>
          <w:b/>
          <w:sz w:val="28"/>
        </w:rPr>
        <w:t xml:space="preserve"> сельского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поселения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</w:t>
      </w:r>
      <w:r>
        <w:rPr>
          <w:b/>
          <w:sz w:val="28"/>
        </w:rPr>
        <w:t xml:space="preserve">Об утверждении отчета по исполнению бюджета </w:t>
      </w:r>
      <w:r>
        <w:rPr>
          <w:b/>
          <w:sz w:val="28"/>
        </w:rPr>
        <w:t xml:space="preserve">Должанского </w:t>
      </w:r>
      <w:r>
        <w:rPr>
          <w:b/>
          <w:sz w:val="28"/>
        </w:rPr>
        <w:t xml:space="preserve">сельского поселения муниципального района «Вейделевский район» Белгородской области за 2024 год</w:t>
      </w:r>
      <w:r>
        <w:t xml:space="preserve">»</w:t>
      </w:r>
      <w:r/>
    </w:p>
    <w:p>
      <w:pPr>
        <w:pStyle w:val="625"/>
        <w:jc w:val="left"/>
        <w:spacing w:before="5"/>
        <w:rPr>
          <w:b/>
        </w:rPr>
      </w:pPr>
      <w:r>
        <w:rPr>
          <w:b/>
        </w:rPr>
      </w:r>
      <w:r>
        <w:rPr>
          <w:b/>
        </w:rPr>
      </w:r>
    </w:p>
    <w:p>
      <w:pPr>
        <w:ind w:left="6122"/>
        <w:rPr>
          <w:b/>
          <w:sz w:val="28"/>
        </w:rPr>
      </w:pPr>
      <w:r>
        <w:rPr>
          <w:b/>
          <w:sz w:val="28"/>
        </w:rPr>
        <w:t xml:space="preserve">09 апреля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года</w:t>
      </w:r>
      <w:r>
        <w:rPr>
          <w:b/>
          <w:sz w:val="28"/>
        </w:rPr>
      </w:r>
    </w:p>
    <w:p>
      <w:pPr>
        <w:pStyle w:val="625"/>
        <w:jc w:val="left"/>
        <w:spacing w:before="5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p>
      <w:pPr>
        <w:pStyle w:val="625"/>
        <w:ind w:left="119" w:right="108" w:firstLine="634"/>
      </w:pPr>
      <w:r>
        <w:t xml:space="preserve">Решением земского собрания </w:t>
      </w:r>
      <w:r>
        <w:t xml:space="preserve">Должанского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</w:t>
      </w:r>
      <w:r>
        <w:t xml:space="preserve">0.03.2025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№ 2-35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назначены</w:t>
      </w:r>
      <w:r>
        <w:rPr>
          <w:spacing w:val="1"/>
        </w:rPr>
        <w:t xml:space="preserve"> </w:t>
      </w:r>
      <w:r>
        <w:t xml:space="preserve">публичные</w:t>
      </w:r>
      <w:r>
        <w:rPr>
          <w:spacing w:val="1"/>
        </w:rPr>
        <w:t xml:space="preserve"> </w:t>
      </w:r>
      <w:r>
        <w:t xml:space="preserve">слушания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проекту</w:t>
      </w:r>
      <w:r>
        <w:rPr>
          <w:spacing w:val="-67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земского</w:t>
      </w:r>
      <w:r>
        <w:rPr>
          <w:spacing w:val="1"/>
        </w:rPr>
        <w:t xml:space="preserve"> </w:t>
      </w:r>
      <w:r>
        <w:t xml:space="preserve">собрания</w:t>
      </w:r>
      <w:r>
        <w:rPr>
          <w:spacing w:val="1"/>
        </w:rPr>
        <w:t xml:space="preserve"> </w:t>
      </w:r>
      <w:r>
        <w:t xml:space="preserve">Должанского</w:t>
      </w:r>
      <w:r>
        <w:rPr>
          <w:spacing w:val="1"/>
        </w:rPr>
        <w:t xml:space="preserve"> </w:t>
      </w:r>
      <w:r>
        <w:t xml:space="preserve">сельского</w:t>
      </w:r>
      <w:r>
        <w:rPr>
          <w:spacing w:val="1"/>
        </w:rPr>
        <w:t xml:space="preserve"> </w:t>
      </w:r>
      <w:r>
        <w:t xml:space="preserve">поселения</w:t>
      </w:r>
      <w:r>
        <w:rPr>
          <w:spacing w:val="1"/>
        </w:rPr>
        <w:t xml:space="preserve"> </w:t>
      </w:r>
      <w:r>
        <w:t xml:space="preserve">«</w:t>
      </w:r>
      <w:r>
        <w:t xml:space="preserve">Об утверждении отчета по исполнению бюджета </w:t>
      </w:r>
      <w:r>
        <w:t xml:space="preserve">Должанского</w:t>
      </w:r>
      <w:r>
        <w:t xml:space="preserve"> сельского поселения муниципального района «Вейделевский район» Белгородской области за 2024 год</w:t>
      </w:r>
      <w:r>
        <w:t xml:space="preserve">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жителей </w:t>
      </w:r>
      <w:r>
        <w:rPr>
          <w:sz w:val="28"/>
          <w:szCs w:val="28"/>
        </w:rPr>
        <w:t xml:space="preserve">Должанского</w:t>
      </w:r>
      <w:r>
        <w:rPr>
          <w:sz w:val="28"/>
          <w:szCs w:val="28"/>
        </w:rPr>
        <w:t xml:space="preserve"> сельского поселения о публичных слушаниях осуществлялось путем размещения материалов в общедоступных местах: </w:t>
      </w:r>
      <w:r>
        <w:rPr>
          <w:sz w:val="28"/>
          <w:szCs w:val="28"/>
        </w:rPr>
        <w:t xml:space="preserve">в здании Должанской сельской модельной библиотеке филиала №2, расположенной</w:t>
      </w:r>
      <w:r>
        <w:rPr>
          <w:sz w:val="28"/>
          <w:szCs w:val="28"/>
        </w:rPr>
        <w:tab/>
        <w:t xml:space="preserve"> по адресу: 309738 Белгородская область, Вейделевский район, с</w:t>
      </w:r>
      <w:r>
        <w:rPr>
          <w:sz w:val="28"/>
          <w:szCs w:val="28"/>
        </w:rPr>
        <w:t xml:space="preserve">.Д</w:t>
      </w:r>
      <w:r>
        <w:rPr>
          <w:sz w:val="28"/>
          <w:szCs w:val="28"/>
        </w:rPr>
        <w:t xml:space="preserve">олгое, ул.Центральная, дом 14;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Лугов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сельского клуба, расположенного по адресу: 309737, Белгородская область, Вейделевский район, п.Луговое, ул.Молодёжная</w:t>
      </w:r>
      <w:r>
        <w:rPr>
          <w:sz w:val="28"/>
          <w:szCs w:val="28"/>
        </w:rPr>
        <w:t xml:space="preserve">, дом 1;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Ромаховского</w:t>
      </w:r>
      <w:r>
        <w:rPr>
          <w:sz w:val="28"/>
          <w:szCs w:val="28"/>
        </w:rPr>
        <w:t xml:space="preserve"> сельского клуба, расположенного по адресу 309737, Белгородская область, Вейделевский район, х.Ромахо</w:t>
      </w:r>
      <w:r>
        <w:rPr>
          <w:sz w:val="28"/>
          <w:szCs w:val="28"/>
        </w:rPr>
        <w:t xml:space="preserve">во, ул</w:t>
      </w:r>
      <w:r>
        <w:rPr>
          <w:sz w:val="28"/>
          <w:szCs w:val="28"/>
        </w:rPr>
        <w:t xml:space="preserve">.Ц</w:t>
      </w:r>
      <w:r>
        <w:rPr>
          <w:sz w:val="28"/>
          <w:szCs w:val="28"/>
        </w:rPr>
        <w:t xml:space="preserve">ентральная,      дом 33;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земского собрания Должанского сельского поселения, расположенного по адресу: 309738, Белгородская область Вейделевский район, с.Долгое, ул.Центральная, дом 18;</w:t>
      </w:r>
      <w:r>
        <w:rPr>
          <w:sz w:val="28"/>
          <w:szCs w:val="28"/>
        </w:rPr>
        <w:t xml:space="preserve"> на официальном сайте органов местного самоуправления Должанского сельского поселения (</w:t>
      </w:r>
      <w:hyperlink r:id="rId9" w:tooltip="https://dolzhanskoe-r31.gosweb.gosuslugi.ru/" w:history="1">
        <w:r>
          <w:rPr>
            <w:rStyle w:val="628"/>
            <w:sz w:val="28"/>
            <w:szCs w:val="28"/>
            <w:lang w:eastAsia="ar-SA"/>
          </w:rPr>
          <w:t xml:space="preserve">https://</w:t>
        </w:r>
        <w:r>
          <w:rPr>
            <w:rStyle w:val="628"/>
            <w:sz w:val="28"/>
            <w:szCs w:val="28"/>
            <w:lang w:val="en-US" w:eastAsia="ar-SA"/>
          </w:rPr>
          <w:t xml:space="preserve">dolzhanskoe</w:t>
        </w:r>
        <w:r>
          <w:rPr>
            <w:rStyle w:val="628"/>
            <w:sz w:val="28"/>
            <w:szCs w:val="28"/>
            <w:lang w:eastAsia="ar-SA"/>
          </w:rPr>
          <w:t xml:space="preserve">-r31.gosweb.gosuslugi.ru/</w:t>
        </w:r>
      </w:hyperlink>
      <w:r>
        <w:rPr>
          <w:sz w:val="28"/>
          <w:szCs w:val="28"/>
        </w:rPr>
        <w:t xml:space="preserve">); в информационно-телекоммуникационной сети «Интернет», на информационном стенде по адресу с. Долгое, ул. </w:t>
      </w:r>
      <w:r>
        <w:rPr>
          <w:sz w:val="28"/>
          <w:szCs w:val="28"/>
        </w:rPr>
        <w:t xml:space="preserve">Центральная</w:t>
      </w:r>
      <w:r>
        <w:rPr>
          <w:sz w:val="28"/>
          <w:szCs w:val="28"/>
        </w:rPr>
        <w:t xml:space="preserve"> д. 2</w:t>
      </w:r>
      <w:r>
        <w:rPr>
          <w:sz w:val="28"/>
          <w:szCs w:val="28"/>
        </w:rPr>
      </w:r>
    </w:p>
    <w:p>
      <w:pPr>
        <w:pStyle w:val="625"/>
        <w:ind w:left="119" w:right="101" w:firstLine="494"/>
      </w:pPr>
      <w:r>
        <w:t xml:space="preserve">Публичные слушания состоялись 09</w:t>
      </w:r>
      <w:r>
        <w:t xml:space="preserve"> апреля 2025</w:t>
      </w:r>
      <w:r>
        <w:t xml:space="preserve"> года в 10.00 часов в</w:t>
      </w:r>
      <w:r>
        <w:rPr>
          <w:spacing w:val="1"/>
        </w:rPr>
        <w:t xml:space="preserve"> зале заседания администрации </w:t>
      </w:r>
      <w:r>
        <w:rPr>
          <w:spacing w:val="1"/>
        </w:rPr>
        <w:t xml:space="preserve">Должанского</w:t>
      </w:r>
      <w:r>
        <w:rPr>
          <w:spacing w:val="1"/>
        </w:rPr>
        <w:t xml:space="preserve"> сельского поселения </w:t>
      </w:r>
      <w:r>
        <w:t xml:space="preserve">по</w:t>
      </w:r>
      <w:r>
        <w:rPr>
          <w:spacing w:val="1"/>
        </w:rPr>
        <w:t xml:space="preserve"> </w:t>
      </w:r>
      <w:r>
        <w:t xml:space="preserve">адресу:</w:t>
      </w:r>
      <w:r>
        <w:rPr>
          <w:spacing w:val="1"/>
        </w:rPr>
        <w:t xml:space="preserve"> </w:t>
      </w:r>
      <w:r>
        <w:t xml:space="preserve">309738</w:t>
      </w:r>
      <w:r>
        <w:t xml:space="preserve"> Белгородская область, </w:t>
      </w:r>
      <w:r>
        <w:t xml:space="preserve">Вейделевский район, село Долгое</w:t>
      </w:r>
      <w:r>
        <w:t xml:space="preserve">, улица </w:t>
      </w:r>
      <w:r>
        <w:t xml:space="preserve">Центральная, дом 18, (актовый зал)</w:t>
      </w:r>
      <w:r>
        <w:t xml:space="preserve">.</w:t>
      </w:r>
      <w:r/>
    </w:p>
    <w:p>
      <w:pPr>
        <w:pStyle w:val="625"/>
        <w:ind w:left="614" w:right="113"/>
      </w:pPr>
      <w:r>
        <w:t xml:space="preserve">На публи</w:t>
      </w:r>
      <w:r>
        <w:t xml:space="preserve">чных слушаниях присутствовало 32</w:t>
      </w:r>
      <w:r>
        <w:t xml:space="preserve"> человек</w:t>
      </w:r>
      <w:r>
        <w:t xml:space="preserve">а</w:t>
      </w:r>
      <w:r>
        <w:t xml:space="preserve">.</w:t>
      </w:r>
      <w:r>
        <w:rPr>
          <w:spacing w:val="1"/>
        </w:rPr>
        <w:t xml:space="preserve"> </w:t>
      </w:r>
      <w:r>
        <w:t xml:space="preserve">Председательствовал:</w:t>
      </w:r>
      <w:r>
        <w:rPr>
          <w:spacing w:val="3"/>
        </w:rPr>
        <w:t xml:space="preserve"> </w:t>
      </w:r>
      <w:r>
        <w:t xml:space="preserve">Глава</w:t>
      </w:r>
      <w:r>
        <w:rPr>
          <w:spacing w:val="15"/>
        </w:rPr>
        <w:t xml:space="preserve"> </w:t>
      </w:r>
      <w:r>
        <w:t xml:space="preserve">Должанского</w:t>
      </w:r>
      <w:r>
        <w:rPr>
          <w:spacing w:val="11"/>
        </w:rPr>
        <w:t xml:space="preserve"> </w:t>
      </w:r>
      <w:r>
        <w:t xml:space="preserve">сельского</w:t>
      </w:r>
      <w:r>
        <w:rPr>
          <w:spacing w:val="8"/>
        </w:rPr>
        <w:t xml:space="preserve"> </w:t>
      </w:r>
      <w:r>
        <w:t xml:space="preserve">поселения</w:t>
      </w:r>
      <w:r/>
    </w:p>
    <w:p>
      <w:pPr>
        <w:pStyle w:val="625"/>
        <w:ind w:left="119"/>
        <w:spacing w:line="321" w:lineRule="exact"/>
      </w:pPr>
      <w:r>
        <w:t xml:space="preserve">Шумская Ольга Владимировна</w:t>
      </w:r>
      <w:r>
        <w:t xml:space="preserve">.</w:t>
      </w:r>
      <w:r/>
    </w:p>
    <w:p>
      <w:pPr>
        <w:pStyle w:val="625"/>
        <w:ind w:left="119" w:right="110" w:firstLine="422"/>
        <w:spacing w:before="4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публичных</w:t>
      </w:r>
      <w:r>
        <w:rPr>
          <w:spacing w:val="1"/>
        </w:rPr>
        <w:t xml:space="preserve"> </w:t>
      </w:r>
      <w:r>
        <w:t xml:space="preserve">слушаний</w:t>
      </w:r>
      <w:r>
        <w:rPr>
          <w:spacing w:val="1"/>
        </w:rPr>
        <w:t xml:space="preserve"> </w:t>
      </w:r>
      <w:r>
        <w:t xml:space="preserve">замечаний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2"/>
        </w:rPr>
        <w:t xml:space="preserve"> </w:t>
      </w:r>
      <w:r>
        <w:t xml:space="preserve">не</w:t>
      </w:r>
      <w:r>
        <w:rPr>
          <w:spacing w:val="2"/>
        </w:rPr>
        <w:t xml:space="preserve"> </w:t>
      </w:r>
      <w:r>
        <w:t xml:space="preserve">поступило.</w:t>
      </w:r>
      <w:r/>
    </w:p>
    <w:p>
      <w:pPr>
        <w:pStyle w:val="620"/>
        <w:jc w:val="both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публичных</w:t>
      </w:r>
      <w:r>
        <w:rPr>
          <w:spacing w:val="-6"/>
        </w:rPr>
        <w:t xml:space="preserve"> </w:t>
      </w:r>
      <w:r>
        <w:t xml:space="preserve">слушаний:</w:t>
      </w:r>
      <w:r/>
    </w:p>
    <w:p>
      <w:pPr>
        <w:pStyle w:val="625"/>
        <w:jc w:val="left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626"/>
        <w:numPr>
          <w:ilvl w:val="0"/>
          <w:numId w:val="1"/>
        </w:numPr>
        <w:ind w:right="112"/>
        <w:jc w:val="both"/>
        <w:tabs>
          <w:tab w:val="left" w:pos="975" w:leader="none"/>
        </w:tabs>
      </w:pPr>
      <w:r>
        <w:rPr>
          <w:sz w:val="28"/>
        </w:rPr>
        <w:t xml:space="preserve"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отчета по исполнению бюджета </w:t>
      </w:r>
      <w:r>
        <w:rPr>
          <w:sz w:val="28"/>
        </w:rPr>
        <w:t xml:space="preserve">Должанского</w:t>
      </w:r>
      <w:r>
        <w:rPr>
          <w:sz w:val="28"/>
        </w:rPr>
        <w:t xml:space="preserve"> сельского поселения муниципального района «Вейделевский район» Белгородской области за 2024 год</w:t>
      </w:r>
      <w:r>
        <w:t xml:space="preserve">»</w:t>
      </w:r>
      <w:r>
        <w:rPr>
          <w:spacing w:val="68"/>
        </w:rPr>
        <w:t xml:space="preserve"> </w:t>
      </w:r>
      <w:r>
        <w:rPr>
          <w:sz w:val="28"/>
          <w:szCs w:val="28"/>
        </w:rPr>
        <w:t xml:space="preserve">признаны состоявшимися</w:t>
      </w:r>
      <w:r>
        <w:t xml:space="preserve">.</w:t>
      </w:r>
      <w:r/>
    </w:p>
    <w:p>
      <w:pPr>
        <w:pStyle w:val="626"/>
        <w:numPr>
          <w:ilvl w:val="0"/>
          <w:numId w:val="1"/>
        </w:numPr>
        <w:tabs>
          <w:tab w:val="left" w:pos="975" w:leader="none"/>
        </w:tabs>
        <w:rPr>
          <w:sz w:val="28"/>
        </w:rPr>
      </w:pPr>
      <w:r>
        <w:rPr>
          <w:sz w:val="28"/>
        </w:rPr>
        <w:t xml:space="preserve">Проект решения земского собрания «</w:t>
      </w:r>
      <w:r>
        <w:rPr>
          <w:sz w:val="28"/>
        </w:rPr>
        <w:t xml:space="preserve">Об утверждении отчета по исполнению бюджета </w:t>
      </w:r>
      <w:r>
        <w:rPr>
          <w:sz w:val="28"/>
        </w:rPr>
        <w:t xml:space="preserve">Должанского</w:t>
      </w:r>
      <w:r>
        <w:rPr>
          <w:sz w:val="28"/>
        </w:rPr>
        <w:t xml:space="preserve"> сельского поселения муниципального района «Вейделевский район» Белгородской области за 2024 год</w:t>
      </w:r>
      <w:bookmarkStart w:id="0" w:name="_GoBack"/>
      <w:r/>
      <w:bookmarkEnd w:id="0"/>
      <w:r>
        <w:rPr>
          <w:sz w:val="28"/>
        </w:rPr>
        <w:t xml:space="preserve">»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получил одобрение 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публичных слушаний.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continuous"/>
          <w:pgSz w:w="11910" w:h="16840" w:orient="portrait"/>
          <w:pgMar w:top="426" w:right="740" w:bottom="280" w:left="158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626"/>
        <w:numPr>
          <w:ilvl w:val="0"/>
          <w:numId w:val="1"/>
        </w:numPr>
        <w:ind w:right="111"/>
        <w:spacing w:before="67"/>
        <w:tabs>
          <w:tab w:val="left" w:pos="975" w:leader="none"/>
        </w:tabs>
        <w:rPr>
          <w:sz w:val="28"/>
        </w:rPr>
      </w:pPr>
      <w:r>
        <w:rPr>
          <w:sz w:val="28"/>
        </w:rPr>
        <w:t xml:space="preserve">Опубликовать настоящее заключение в порядке, установленном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разместить на официальном сайте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 xml:space="preserve">(</w:t>
      </w: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https://dolzhanskoe-r31.gosweb.gosuslugi.ru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625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5"/>
        <w:jc w:val="left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5080</wp:posOffset>
                </wp:positionV>
                <wp:extent cx="969010" cy="1113155"/>
                <wp:effectExtent l="19050" t="0" r="2540" b="0"/>
                <wp:wrapNone/>
                <wp:docPr id="1" name="Рисунок 10" descr="C:\Users\ZAM\AppData\Local\Microsoft\Windows\Temporary Internet Files\Content.Word\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ZAM\AppData\Local\Microsoft\Windows\Temporary Internet Files\Content.Word\4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69010" cy="1113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247.40pt;mso-position-horizontal:absolute;mso-position-vertical-relative:text;margin-top:0.40pt;mso-position-vertical:absolute;width:76.30pt;height:87.65pt;mso-wrap-distance-left:9.00pt;mso-wrap-distance-top:0.00pt;mso-wrap-distance-right:9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</w:r>
    </w:p>
    <w:p>
      <w:pPr>
        <w:pStyle w:val="625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5"/>
        <w:jc w:val="left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620"/>
        <w:jc w:val="left"/>
        <w:spacing w:before="87"/>
        <w:tabs>
          <w:tab w:val="left" w:pos="7452" w:leader="none"/>
        </w:tabs>
      </w:pPr>
      <w:r>
        <w:t xml:space="preserve">Пр</w:t>
      </w:r>
      <w:r>
        <w:t xml:space="preserve">едседательствующий</w:t>
      </w:r>
      <w:r>
        <w:tab/>
        <w:t xml:space="preserve">О. В. Шумская</w:t>
      </w:r>
      <w:r/>
    </w:p>
    <w:sectPr>
      <w:footnotePr/>
      <w:endnotePr/>
      <w:type w:val="nextPage"/>
      <w:pgSz w:w="11910" w:h="16840" w:orient="portrait"/>
      <w:pgMar w:top="1040" w:right="740" w:bottom="280" w:left="15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Montserra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4" w:hanging="49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40" w:hanging="49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0" w:hanging="4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4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1" w:hanging="4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2" w:hanging="4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2" w:hanging="4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3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20">
    <w:name w:val="Heading 1"/>
    <w:basedOn w:val="619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table" w:styleId="6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5">
    <w:name w:val="Body Text"/>
    <w:basedOn w:val="619"/>
    <w:uiPriority w:val="1"/>
    <w:qFormat/>
    <w:pPr>
      <w:jc w:val="both"/>
    </w:pPr>
    <w:rPr>
      <w:sz w:val="28"/>
      <w:szCs w:val="28"/>
    </w:rPr>
  </w:style>
  <w:style w:type="paragraph" w:styleId="626">
    <w:name w:val="List Paragraph"/>
    <w:basedOn w:val="619"/>
    <w:uiPriority w:val="1"/>
    <w:qFormat/>
    <w:pPr>
      <w:ind w:left="974" w:right="103" w:hanging="495"/>
      <w:jc w:val="both"/>
    </w:pPr>
  </w:style>
  <w:style w:type="paragraph" w:styleId="627" w:customStyle="1">
    <w:name w:val="Table Paragraph"/>
    <w:basedOn w:val="619"/>
    <w:uiPriority w:val="1"/>
    <w:qFormat/>
  </w:style>
  <w:style w:type="character" w:styleId="628">
    <w:name w:val="Hyperlink"/>
    <w:basedOn w:val="621"/>
    <w:uiPriority w:val="99"/>
    <w:unhideWhenUsed/>
    <w:rPr>
      <w:color w:val="0000ff" w:themeColor="hyperlink"/>
      <w:u w:val="single"/>
    </w:rPr>
  </w:style>
  <w:style w:type="paragraph" w:styleId="629">
    <w:name w:val="Balloon Text"/>
    <w:basedOn w:val="619"/>
    <w:link w:val="630"/>
    <w:uiPriority w:val="99"/>
    <w:semiHidden/>
    <w:unhideWhenUsed/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1"/>
    <w:link w:val="629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lzhanskoe-r31.gosweb.gosuslugi.ru/" TargetMode="External"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revision>6</cp:revision>
  <dcterms:created xsi:type="dcterms:W3CDTF">2024-04-15T12:13:00Z</dcterms:created>
  <dcterms:modified xsi:type="dcterms:W3CDTF">2025-04-09T05:45:48Z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