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C53" w:rsidRDefault="0049194F">
      <w:pPr>
        <w:pStyle w:val="a3"/>
        <w:tabs>
          <w:tab w:val="left" w:pos="5308"/>
          <w:tab w:val="left" w:pos="5673"/>
        </w:tabs>
        <w:spacing w:before="67"/>
        <w:ind w:left="2427" w:right="2216"/>
        <w:jc w:val="center"/>
      </w:pPr>
      <w:r>
        <w:t>Р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Й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Я</w:t>
      </w:r>
      <w:r>
        <w:tab/>
        <w:t>Ф Е Д Е Р А Ц И Я</w:t>
      </w:r>
      <w:r>
        <w:rPr>
          <w:spacing w:val="-68"/>
        </w:rPr>
        <w:t xml:space="preserve"> </w:t>
      </w:r>
      <w:r>
        <w:t>Б</w:t>
      </w:r>
      <w:r>
        <w:rPr>
          <w:spacing w:val="-1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Г</w:t>
      </w:r>
      <w:r>
        <w:rPr>
          <w:spacing w:val="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Я</w:t>
      </w:r>
      <w:r>
        <w:tab/>
        <w:t>О</w:t>
      </w:r>
      <w:r>
        <w:rPr>
          <w:spacing w:val="1"/>
        </w:rPr>
        <w:t xml:space="preserve"> </w:t>
      </w:r>
      <w:r>
        <w:t>Б Л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Ь</w:t>
      </w:r>
    </w:p>
    <w:p w:rsidR="00EC3C53" w:rsidRDefault="0049194F">
      <w:pPr>
        <w:pStyle w:val="a3"/>
        <w:spacing w:line="321" w:lineRule="exact"/>
        <w:ind w:left="338" w:right="138"/>
        <w:jc w:val="center"/>
      </w:pPr>
      <w:r>
        <w:t>МУНИЦИПАЛЬНЫЙ</w:t>
      </w:r>
      <w:r>
        <w:rPr>
          <w:spacing w:val="-9"/>
        </w:rPr>
        <w:t xml:space="preserve"> </w:t>
      </w:r>
      <w:r>
        <w:t>РАЙОН</w:t>
      </w:r>
      <w:r>
        <w:rPr>
          <w:spacing w:val="-4"/>
        </w:rPr>
        <w:t xml:space="preserve"> </w:t>
      </w:r>
      <w:r>
        <w:t>«ВЕЙДЕЛЕВСКИЙ</w:t>
      </w:r>
      <w:r>
        <w:rPr>
          <w:spacing w:val="-8"/>
        </w:rPr>
        <w:t xml:space="preserve"> </w:t>
      </w:r>
      <w:r>
        <w:t>РАЙОН»</w:t>
      </w:r>
    </w:p>
    <w:p w:rsidR="00EC3C53" w:rsidRDefault="0049194F">
      <w:pPr>
        <w:pStyle w:val="a3"/>
        <w:spacing w:before="7"/>
        <w:ind w:left="0"/>
        <w:jc w:val="left"/>
        <w:rPr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3742415</wp:posOffset>
            </wp:positionH>
            <wp:positionV relativeFrom="paragraph">
              <wp:posOffset>168069</wp:posOffset>
            </wp:positionV>
            <wp:extent cx="607813" cy="74666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813" cy="746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3C53" w:rsidRDefault="0049194F">
      <w:pPr>
        <w:pStyle w:val="a3"/>
        <w:spacing w:before="144"/>
        <w:ind w:left="2427" w:right="2215"/>
        <w:jc w:val="center"/>
      </w:pPr>
      <w:r>
        <w:t>ЗЕМСКОЕ</w:t>
      </w:r>
      <w:r>
        <w:rPr>
          <w:spacing w:val="-6"/>
        </w:rPr>
        <w:t xml:space="preserve"> </w:t>
      </w:r>
      <w:r>
        <w:t>СОБРАНИЕ</w:t>
      </w:r>
    </w:p>
    <w:p w:rsidR="003045E1" w:rsidRDefault="007A6AE1">
      <w:pPr>
        <w:pStyle w:val="a3"/>
        <w:ind w:left="342" w:right="138"/>
        <w:jc w:val="center"/>
        <w:rPr>
          <w:spacing w:val="-8"/>
        </w:rPr>
      </w:pPr>
      <w:r>
        <w:t>ДОЛЖАНСКОГО</w:t>
      </w:r>
      <w:r w:rsidR="0049194F">
        <w:rPr>
          <w:spacing w:val="-8"/>
        </w:rPr>
        <w:t xml:space="preserve"> </w:t>
      </w:r>
      <w:r w:rsidR="0049194F">
        <w:t>СЕЛЬСКОГО</w:t>
      </w:r>
      <w:r w:rsidR="0049194F">
        <w:rPr>
          <w:spacing w:val="-4"/>
        </w:rPr>
        <w:t xml:space="preserve"> </w:t>
      </w:r>
      <w:r w:rsidR="0049194F">
        <w:t>ПОСЕЛЕНИЯ</w:t>
      </w:r>
      <w:r w:rsidR="0049194F">
        <w:rPr>
          <w:spacing w:val="-8"/>
        </w:rPr>
        <w:t xml:space="preserve"> </w:t>
      </w:r>
    </w:p>
    <w:p w:rsidR="00EC3C53" w:rsidRDefault="0049194F">
      <w:pPr>
        <w:pStyle w:val="a3"/>
        <w:ind w:left="342" w:right="138"/>
        <w:jc w:val="center"/>
      </w:pPr>
      <w:r>
        <w:t>ЧЕТВЕРТОГО</w:t>
      </w:r>
      <w:r>
        <w:rPr>
          <w:spacing w:val="-8"/>
        </w:rPr>
        <w:t xml:space="preserve"> </w:t>
      </w:r>
      <w:r>
        <w:t>СОЗЫВА</w:t>
      </w:r>
      <w:r>
        <w:rPr>
          <w:spacing w:val="-67"/>
        </w:rPr>
        <w:t xml:space="preserve"> </w:t>
      </w:r>
      <w:r>
        <w:t>СТО</w:t>
      </w:r>
      <w:r>
        <w:rPr>
          <w:spacing w:val="1"/>
        </w:rPr>
        <w:t xml:space="preserve"> </w:t>
      </w:r>
    </w:p>
    <w:p w:rsidR="00EC3C53" w:rsidRDefault="00EC3C53">
      <w:pPr>
        <w:pStyle w:val="a3"/>
        <w:spacing w:before="4"/>
        <w:ind w:left="0"/>
        <w:jc w:val="left"/>
      </w:pPr>
    </w:p>
    <w:p w:rsidR="00EC3C53" w:rsidRDefault="0049194F">
      <w:pPr>
        <w:pStyle w:val="Heading1"/>
        <w:spacing w:line="322" w:lineRule="exact"/>
        <w:ind w:left="2427" w:right="2213" w:firstLine="0"/>
        <w:jc w:val="center"/>
      </w:pPr>
      <w:bookmarkStart w:id="0" w:name="Р_Е_Ш_Е_Н_И_Е"/>
      <w:bookmarkEnd w:id="0"/>
      <w:r>
        <w:t>Р</w:t>
      </w:r>
      <w:r>
        <w:rPr>
          <w:spacing w:val="2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Ш</w:t>
      </w:r>
      <w:r>
        <w:rPr>
          <w:spacing w:val="-4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 Е</w:t>
      </w:r>
    </w:p>
    <w:p w:rsidR="00EC3C53" w:rsidRDefault="007A6AE1">
      <w:pPr>
        <w:spacing w:line="320" w:lineRule="exact"/>
        <w:ind w:left="2421" w:right="2216"/>
        <w:jc w:val="center"/>
        <w:rPr>
          <w:b/>
          <w:sz w:val="28"/>
        </w:rPr>
      </w:pPr>
      <w:bookmarkStart w:id="1" w:name="с.Кубраки"/>
      <w:bookmarkEnd w:id="1"/>
      <w:r>
        <w:rPr>
          <w:b/>
          <w:sz w:val="28"/>
        </w:rPr>
        <w:t>с.Долгое</w:t>
      </w:r>
    </w:p>
    <w:p w:rsidR="00EC3C53" w:rsidRDefault="003045E1">
      <w:pPr>
        <w:pStyle w:val="a3"/>
        <w:tabs>
          <w:tab w:val="left" w:pos="8960"/>
        </w:tabs>
        <w:spacing w:line="320" w:lineRule="exact"/>
        <w:ind w:left="0" w:right="138"/>
        <w:jc w:val="center"/>
      </w:pPr>
      <w:r>
        <w:t xml:space="preserve">11 мая </w:t>
      </w:r>
      <w:r w:rsidR="0049194F">
        <w:t>2023</w:t>
      </w:r>
      <w:r w:rsidR="0049194F">
        <w:rPr>
          <w:spacing w:val="-1"/>
        </w:rPr>
        <w:t xml:space="preserve"> </w:t>
      </w:r>
      <w:r>
        <w:t xml:space="preserve">года                                                                                             </w:t>
      </w:r>
      <w:r w:rsidR="0049194F">
        <w:t>№</w:t>
      </w:r>
      <w:r>
        <w:rPr>
          <w:spacing w:val="-1"/>
        </w:rPr>
        <w:t xml:space="preserve">1-72 </w:t>
      </w:r>
    </w:p>
    <w:p w:rsidR="00EC3C53" w:rsidRDefault="00EC3C53">
      <w:pPr>
        <w:pStyle w:val="a3"/>
        <w:spacing w:before="4"/>
        <w:ind w:left="0"/>
        <w:jc w:val="left"/>
      </w:pPr>
    </w:p>
    <w:p w:rsidR="00EC3C53" w:rsidRDefault="0049194F">
      <w:pPr>
        <w:pStyle w:val="Heading1"/>
        <w:spacing w:line="242" w:lineRule="auto"/>
        <w:ind w:left="1299" w:hanging="202"/>
        <w:jc w:val="left"/>
      </w:pPr>
      <w:r>
        <w:t>О</w:t>
      </w:r>
      <w:r>
        <w:rPr>
          <w:spacing w:val="-4"/>
        </w:rPr>
        <w:t xml:space="preserve"> </w:t>
      </w:r>
      <w:r>
        <w:t>внесении</w:t>
      </w:r>
      <w:r>
        <w:rPr>
          <w:spacing w:val="-5"/>
        </w:rPr>
        <w:t xml:space="preserve"> </w:t>
      </w:r>
      <w:r>
        <w:t>изменений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дополнений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земского</w:t>
      </w:r>
      <w:r>
        <w:rPr>
          <w:spacing w:val="-7"/>
        </w:rPr>
        <w:t xml:space="preserve"> </w:t>
      </w:r>
      <w:r>
        <w:t>собрания</w:t>
      </w:r>
      <w:r>
        <w:rPr>
          <w:spacing w:val="-67"/>
        </w:rPr>
        <w:t xml:space="preserve"> </w:t>
      </w:r>
      <w:r w:rsidR="007A6AE1">
        <w:t xml:space="preserve"> Должанского</w:t>
      </w:r>
      <w:r>
        <w:rPr>
          <w:spacing w:val="-5"/>
        </w:rPr>
        <w:t xml:space="preserve"> </w:t>
      </w:r>
      <w:r>
        <w:t>сельского</w:t>
      </w:r>
      <w:r>
        <w:rPr>
          <w:spacing w:val="-5"/>
        </w:rPr>
        <w:t xml:space="preserve"> </w:t>
      </w:r>
      <w:r>
        <w:t>поселения</w:t>
      </w:r>
      <w:r>
        <w:rPr>
          <w:spacing w:val="2"/>
        </w:rPr>
        <w:t xml:space="preserve"> </w:t>
      </w:r>
      <w:r>
        <w:t>от</w:t>
      </w:r>
      <w:r>
        <w:rPr>
          <w:spacing w:val="-2"/>
        </w:rPr>
        <w:t xml:space="preserve"> </w:t>
      </w:r>
      <w:r w:rsidR="007A6AE1">
        <w:t>21.03.2016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 w:rsidR="007A6AE1">
        <w:t>№6-28</w:t>
      </w:r>
    </w:p>
    <w:p w:rsidR="00EC3C53" w:rsidRDefault="0049194F">
      <w:pPr>
        <w:ind w:left="340" w:right="138"/>
        <w:jc w:val="center"/>
        <w:rPr>
          <w:b/>
          <w:sz w:val="28"/>
        </w:rPr>
      </w:pPr>
      <w:r>
        <w:rPr>
          <w:b/>
          <w:sz w:val="28"/>
        </w:rPr>
        <w:t>«Об утверждении Положения о бюджетном устройстве и бюджетном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процессе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 w:rsidR="007A6AE1">
        <w:rPr>
          <w:b/>
          <w:sz w:val="28"/>
        </w:rPr>
        <w:t>Должанском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сельском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поселении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района</w:t>
      </w:r>
    </w:p>
    <w:p w:rsidR="00EC3C53" w:rsidRDefault="0049194F">
      <w:pPr>
        <w:pStyle w:val="Heading1"/>
        <w:spacing w:line="322" w:lineRule="exact"/>
        <w:ind w:left="342" w:right="138" w:firstLine="0"/>
        <w:jc w:val="center"/>
      </w:pPr>
      <w:r>
        <w:t>«Вейделевский</w:t>
      </w:r>
      <w:r>
        <w:rPr>
          <w:spacing w:val="-9"/>
        </w:rPr>
        <w:t xml:space="preserve"> </w:t>
      </w:r>
      <w:r>
        <w:t>район»</w:t>
      </w:r>
      <w:r>
        <w:rPr>
          <w:spacing w:val="-3"/>
        </w:rPr>
        <w:t xml:space="preserve"> </w:t>
      </w:r>
      <w:r>
        <w:t>Белгородской</w:t>
      </w:r>
      <w:r>
        <w:rPr>
          <w:spacing w:val="-5"/>
        </w:rPr>
        <w:t xml:space="preserve"> </w:t>
      </w:r>
      <w:r>
        <w:t>области</w:t>
      </w:r>
    </w:p>
    <w:p w:rsidR="00EC3C53" w:rsidRDefault="0049194F">
      <w:pPr>
        <w:pStyle w:val="a3"/>
        <w:spacing w:before="266"/>
        <w:ind w:right="107" w:firstLine="494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21.11.2022</w:t>
      </w:r>
      <w:r>
        <w:rPr>
          <w:spacing w:val="1"/>
        </w:rPr>
        <w:t xml:space="preserve"> </w:t>
      </w:r>
      <w:r>
        <w:t>№448-ФЗ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Бюджетный</w:t>
      </w:r>
      <w:r>
        <w:rPr>
          <w:spacing w:val="1"/>
        </w:rPr>
        <w:t xml:space="preserve"> </w:t>
      </w:r>
      <w:r>
        <w:t>Кодекс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-67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приостановлении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утратившими силу отдельных положений законодательных актов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бюджетов</w:t>
      </w:r>
      <w:r>
        <w:rPr>
          <w:spacing w:val="-67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году»,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27.12.2019</w:t>
      </w:r>
      <w:r>
        <w:rPr>
          <w:spacing w:val="1"/>
        </w:rPr>
        <w:t xml:space="preserve"> </w:t>
      </w:r>
      <w:r>
        <w:t>№479-ФЗ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Бюджетный</w:t>
      </w:r>
      <w:r>
        <w:rPr>
          <w:spacing w:val="1"/>
        </w:rPr>
        <w:t xml:space="preserve"> </w:t>
      </w:r>
      <w:r>
        <w:t>кодекс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казначейского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 казначейских платежей», Федеральным законом от 26.03.2022 №65-</w:t>
      </w:r>
      <w:r>
        <w:rPr>
          <w:spacing w:val="1"/>
        </w:rPr>
        <w:t xml:space="preserve"> </w:t>
      </w:r>
      <w:r>
        <w:t>ФЗ «О внесении изменений в Бюджетный кодекс Российской Федерации»,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28.06.2021</w:t>
      </w:r>
      <w:r>
        <w:rPr>
          <w:spacing w:val="1"/>
        </w:rPr>
        <w:t xml:space="preserve"> </w:t>
      </w:r>
      <w:r>
        <w:t>№228-ФЗ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Бюджетный кодекс Российской Федерации и о приостановлении действия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19.12.2022</w:t>
      </w:r>
      <w:r>
        <w:rPr>
          <w:spacing w:val="1"/>
        </w:rPr>
        <w:t xml:space="preserve"> </w:t>
      </w:r>
      <w:r>
        <w:t>№521-ФЗ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Бюджетный</w:t>
      </w:r>
      <w:r>
        <w:rPr>
          <w:spacing w:val="1"/>
        </w:rPr>
        <w:t xml:space="preserve"> </w:t>
      </w:r>
      <w:r>
        <w:t>кодекс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1"/>
        </w:rPr>
        <w:t xml:space="preserve"> </w:t>
      </w:r>
      <w:r>
        <w:t>акты</w:t>
      </w:r>
      <w:r>
        <w:rPr>
          <w:spacing w:val="5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Федерации»,</w:t>
      </w:r>
      <w:r>
        <w:rPr>
          <w:spacing w:val="11"/>
        </w:rPr>
        <w:t xml:space="preserve"> </w:t>
      </w:r>
      <w:r>
        <w:t>Федеральным</w:t>
      </w:r>
      <w:r>
        <w:rPr>
          <w:spacing w:val="5"/>
        </w:rPr>
        <w:t xml:space="preserve"> </w:t>
      </w:r>
      <w:r>
        <w:t>законом</w:t>
      </w:r>
      <w:r>
        <w:rPr>
          <w:spacing w:val="6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29.11.2021</w:t>
      </w:r>
      <w:r>
        <w:rPr>
          <w:spacing w:val="4"/>
        </w:rPr>
        <w:t xml:space="preserve"> </w:t>
      </w:r>
      <w:r>
        <w:t>№384-ФЗ</w:t>
      </w:r>
    </w:p>
    <w:p w:rsidR="00EC3C53" w:rsidRDefault="0049194F">
      <w:pPr>
        <w:pStyle w:val="a3"/>
        <w:spacing w:before="4"/>
        <w:ind w:right="107"/>
      </w:pP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Бюджетный</w:t>
      </w:r>
      <w:r>
        <w:rPr>
          <w:spacing w:val="1"/>
        </w:rPr>
        <w:t xml:space="preserve"> </w:t>
      </w:r>
      <w:r>
        <w:t>кодекс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бюджетов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2022 году»,</w:t>
      </w:r>
      <w:r>
        <w:rPr>
          <w:spacing w:val="6"/>
        </w:rPr>
        <w:t xml:space="preserve"> </w:t>
      </w:r>
      <w:r>
        <w:t>согласно ч.4</w:t>
      </w:r>
      <w:r>
        <w:rPr>
          <w:spacing w:val="-5"/>
        </w:rPr>
        <w:t xml:space="preserve"> </w:t>
      </w:r>
      <w:r>
        <w:t>ст.7 Федерального закона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06.10.2003</w:t>
      </w:r>
    </w:p>
    <w:p w:rsidR="00EC3C53" w:rsidRDefault="0049194F">
      <w:pPr>
        <w:pStyle w:val="a3"/>
        <w:spacing w:line="321" w:lineRule="exact"/>
      </w:pPr>
      <w:r>
        <w:t>№131-ФЗ</w:t>
      </w:r>
      <w:r>
        <w:rPr>
          <w:spacing w:val="65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общих</w:t>
      </w:r>
      <w:r>
        <w:rPr>
          <w:spacing w:val="56"/>
        </w:rPr>
        <w:t xml:space="preserve"> </w:t>
      </w:r>
      <w:r>
        <w:t>принципах</w:t>
      </w:r>
      <w:r>
        <w:rPr>
          <w:spacing w:val="57"/>
        </w:rPr>
        <w:t xml:space="preserve"> </w:t>
      </w:r>
      <w:r>
        <w:t>организации</w:t>
      </w:r>
      <w:r>
        <w:rPr>
          <w:spacing w:val="61"/>
        </w:rPr>
        <w:t xml:space="preserve"> </w:t>
      </w:r>
      <w:r>
        <w:t>местного</w:t>
      </w:r>
      <w:r>
        <w:rPr>
          <w:spacing w:val="60"/>
        </w:rPr>
        <w:t xml:space="preserve"> </w:t>
      </w:r>
      <w:r>
        <w:t>самоуправления</w:t>
      </w:r>
      <w:r>
        <w:rPr>
          <w:spacing w:val="67"/>
        </w:rPr>
        <w:t xml:space="preserve"> </w:t>
      </w:r>
      <w:r>
        <w:t>в</w:t>
      </w:r>
    </w:p>
    <w:p w:rsidR="00EC3C53" w:rsidRDefault="00EC3C53">
      <w:pPr>
        <w:spacing w:line="321" w:lineRule="exact"/>
        <w:sectPr w:rsidR="00EC3C53">
          <w:type w:val="continuous"/>
          <w:pgSz w:w="11910" w:h="16840"/>
          <w:pgMar w:top="1040" w:right="740" w:bottom="280" w:left="1380" w:header="720" w:footer="720" w:gutter="0"/>
          <w:cols w:space="720"/>
        </w:sectPr>
      </w:pPr>
    </w:p>
    <w:p w:rsidR="00EC3C53" w:rsidRDefault="0049194F">
      <w:pPr>
        <w:pStyle w:val="a3"/>
        <w:spacing w:before="76"/>
        <w:ind w:right="112"/>
        <w:rPr>
          <w:b/>
        </w:rPr>
      </w:pPr>
      <w:r>
        <w:lastRenderedPageBreak/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земское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 w:rsidR="007A6AE1">
        <w:t>Должанского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-67"/>
        </w:rPr>
        <w:t xml:space="preserve"> </w:t>
      </w:r>
      <w:r>
        <w:t>поселения</w:t>
      </w:r>
      <w:r>
        <w:rPr>
          <w:spacing w:val="3"/>
        </w:rPr>
        <w:t xml:space="preserve"> </w:t>
      </w:r>
      <w:r>
        <w:rPr>
          <w:b/>
        </w:rPr>
        <w:t>р е</w:t>
      </w:r>
      <w:r>
        <w:rPr>
          <w:b/>
          <w:spacing w:val="2"/>
        </w:rPr>
        <w:t xml:space="preserve"> </w:t>
      </w:r>
      <w:r>
        <w:rPr>
          <w:b/>
        </w:rPr>
        <w:t>ш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л</w:t>
      </w:r>
      <w:r>
        <w:rPr>
          <w:b/>
          <w:spacing w:val="2"/>
        </w:rPr>
        <w:t xml:space="preserve"> </w:t>
      </w:r>
      <w:r>
        <w:rPr>
          <w:b/>
        </w:rPr>
        <w:t>о:</w:t>
      </w:r>
    </w:p>
    <w:p w:rsidR="00EC3C53" w:rsidRDefault="0049194F">
      <w:pPr>
        <w:pStyle w:val="a4"/>
        <w:numPr>
          <w:ilvl w:val="0"/>
          <w:numId w:val="1"/>
        </w:numPr>
        <w:tabs>
          <w:tab w:val="left" w:pos="1290"/>
        </w:tabs>
        <w:ind w:right="104" w:firstLine="566"/>
        <w:jc w:val="both"/>
        <w:rPr>
          <w:sz w:val="28"/>
        </w:rPr>
      </w:pPr>
      <w:r>
        <w:rPr>
          <w:sz w:val="28"/>
        </w:rPr>
        <w:t>Внести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 w:rsidR="007A6AE1">
        <w:rPr>
          <w:sz w:val="28"/>
        </w:rPr>
        <w:t>Должанского сельского поселения от 21.03.2016</w:t>
      </w:r>
      <w:r>
        <w:rPr>
          <w:sz w:val="28"/>
        </w:rPr>
        <w:t xml:space="preserve"> года №1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Положения о бюджетном устройстве и бюджетном процессе в </w:t>
      </w:r>
      <w:r w:rsidR="007A6AE1">
        <w:rPr>
          <w:sz w:val="28"/>
        </w:rPr>
        <w:t>Должанском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сельском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«Вейделевский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район»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Белгородской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области»,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редакции 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решений 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земского   </w:t>
      </w:r>
      <w:r>
        <w:rPr>
          <w:spacing w:val="63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от</w:t>
      </w:r>
      <w:r>
        <w:rPr>
          <w:spacing w:val="70"/>
          <w:sz w:val="28"/>
        </w:rPr>
        <w:t xml:space="preserve"> </w:t>
      </w:r>
      <w:r w:rsidR="00002271">
        <w:rPr>
          <w:sz w:val="28"/>
        </w:rPr>
        <w:t>02</w:t>
      </w:r>
      <w:r>
        <w:rPr>
          <w:sz w:val="28"/>
        </w:rPr>
        <w:t>.06.2017</w:t>
      </w:r>
      <w:r>
        <w:rPr>
          <w:spacing w:val="70"/>
          <w:sz w:val="28"/>
        </w:rPr>
        <w:t xml:space="preserve"> </w:t>
      </w:r>
      <w:r>
        <w:rPr>
          <w:sz w:val="28"/>
        </w:rPr>
        <w:t>года</w:t>
      </w:r>
      <w:r>
        <w:rPr>
          <w:spacing w:val="70"/>
          <w:sz w:val="28"/>
        </w:rPr>
        <w:t xml:space="preserve"> </w:t>
      </w:r>
      <w:r w:rsidR="00002271">
        <w:rPr>
          <w:sz w:val="28"/>
        </w:rPr>
        <w:t>№3-40</w:t>
      </w:r>
      <w:r>
        <w:rPr>
          <w:sz w:val="28"/>
        </w:rPr>
        <w:t>,</w:t>
      </w:r>
      <w:r>
        <w:rPr>
          <w:spacing w:val="70"/>
          <w:sz w:val="28"/>
        </w:rPr>
        <w:t xml:space="preserve"> </w:t>
      </w:r>
      <w:r>
        <w:rPr>
          <w:sz w:val="28"/>
        </w:rPr>
        <w:t>от</w:t>
      </w:r>
      <w:r>
        <w:rPr>
          <w:spacing w:val="70"/>
          <w:sz w:val="28"/>
        </w:rPr>
        <w:t xml:space="preserve"> </w:t>
      </w:r>
      <w:r w:rsidR="00002271">
        <w:rPr>
          <w:sz w:val="28"/>
        </w:rPr>
        <w:t>15.06</w:t>
      </w:r>
      <w:r>
        <w:rPr>
          <w:sz w:val="28"/>
        </w:rPr>
        <w:t>.2018</w:t>
      </w:r>
      <w:r>
        <w:rPr>
          <w:spacing w:val="70"/>
          <w:sz w:val="28"/>
        </w:rPr>
        <w:t xml:space="preserve"> </w:t>
      </w:r>
      <w:r>
        <w:rPr>
          <w:sz w:val="28"/>
        </w:rPr>
        <w:t>года</w:t>
      </w:r>
      <w:r>
        <w:rPr>
          <w:spacing w:val="70"/>
          <w:sz w:val="28"/>
        </w:rPr>
        <w:t xml:space="preserve"> </w:t>
      </w:r>
      <w:r w:rsidR="00002271">
        <w:rPr>
          <w:sz w:val="28"/>
        </w:rPr>
        <w:t>№2-52</w:t>
      </w:r>
      <w:r>
        <w:rPr>
          <w:sz w:val="28"/>
        </w:rPr>
        <w:t>,</w:t>
      </w:r>
      <w:r>
        <w:rPr>
          <w:spacing w:val="71"/>
          <w:sz w:val="28"/>
        </w:rPr>
        <w:t xml:space="preserve"> </w:t>
      </w:r>
      <w:r>
        <w:rPr>
          <w:sz w:val="28"/>
        </w:rPr>
        <w:t>от</w:t>
      </w:r>
      <w:r>
        <w:rPr>
          <w:spacing w:val="70"/>
          <w:sz w:val="28"/>
        </w:rPr>
        <w:t xml:space="preserve"> </w:t>
      </w:r>
      <w:r w:rsidR="00002271">
        <w:rPr>
          <w:sz w:val="28"/>
        </w:rPr>
        <w:t>12</w:t>
      </w:r>
      <w:r>
        <w:rPr>
          <w:sz w:val="28"/>
        </w:rPr>
        <w:t>.02.2019</w:t>
      </w:r>
      <w:r>
        <w:rPr>
          <w:spacing w:val="70"/>
          <w:sz w:val="28"/>
        </w:rPr>
        <w:t xml:space="preserve"> </w:t>
      </w:r>
      <w:r>
        <w:rPr>
          <w:sz w:val="28"/>
        </w:rPr>
        <w:t>года</w:t>
      </w:r>
      <w:r>
        <w:rPr>
          <w:spacing w:val="70"/>
          <w:sz w:val="28"/>
        </w:rPr>
        <w:t xml:space="preserve"> </w:t>
      </w:r>
      <w:r w:rsidR="00002271">
        <w:rPr>
          <w:sz w:val="28"/>
        </w:rPr>
        <w:t>№5-6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 w:rsidR="00002271">
        <w:rPr>
          <w:sz w:val="28"/>
        </w:rPr>
        <w:t>от 13.02.2020 года №1-19, от 22.03.2021года №1-39, от 14.03.2022 года №4-54</w:t>
      </w:r>
      <w:r>
        <w:rPr>
          <w:sz w:val="28"/>
        </w:rPr>
        <w:t xml:space="preserve"> (Далее –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2"/>
          <w:sz w:val="28"/>
        </w:rPr>
        <w:t xml:space="preserve"> </w:t>
      </w:r>
      <w:r>
        <w:rPr>
          <w:sz w:val="28"/>
        </w:rPr>
        <w:t>и дополнения:</w:t>
      </w:r>
    </w:p>
    <w:p w:rsidR="00EC3C53" w:rsidRDefault="0049194F" w:rsidP="00002271">
      <w:pPr>
        <w:pStyle w:val="a4"/>
        <w:numPr>
          <w:ilvl w:val="1"/>
          <w:numId w:val="1"/>
        </w:numPr>
        <w:tabs>
          <w:tab w:val="left" w:pos="1593"/>
        </w:tabs>
        <w:spacing w:before="2"/>
        <w:ind w:left="318" w:right="102" w:firstLine="709"/>
        <w:rPr>
          <w:sz w:val="28"/>
        </w:rPr>
      </w:pPr>
      <w:r>
        <w:rPr>
          <w:b/>
          <w:sz w:val="28"/>
        </w:rPr>
        <w:t>В пункте 2 ст.20 Положения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слова «и не может превышать 3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процента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бюджете</w:t>
      </w:r>
      <w:r w:rsidR="00002271"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расходов»</w:t>
      </w:r>
      <w:r>
        <w:rPr>
          <w:spacing w:val="-4"/>
          <w:sz w:val="28"/>
        </w:rPr>
        <w:t xml:space="preserve"> </w:t>
      </w:r>
      <w:r>
        <w:rPr>
          <w:sz w:val="28"/>
        </w:rPr>
        <w:t>исключить.</w:t>
      </w:r>
    </w:p>
    <w:p w:rsidR="00EC3C53" w:rsidRDefault="0049194F">
      <w:pPr>
        <w:pStyle w:val="a4"/>
        <w:numPr>
          <w:ilvl w:val="1"/>
          <w:numId w:val="1"/>
        </w:numPr>
        <w:tabs>
          <w:tab w:val="left" w:pos="1525"/>
        </w:tabs>
        <w:spacing w:line="321" w:lineRule="exact"/>
        <w:rPr>
          <w:sz w:val="28"/>
        </w:rPr>
      </w:pP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пункте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ст.21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Положения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-3"/>
          <w:sz w:val="28"/>
        </w:rPr>
        <w:t xml:space="preserve"> </w:t>
      </w:r>
      <w:r>
        <w:rPr>
          <w:sz w:val="28"/>
        </w:rPr>
        <w:t>абзац</w:t>
      </w:r>
    </w:p>
    <w:p w:rsidR="00EC3C53" w:rsidRDefault="0049194F">
      <w:pPr>
        <w:pStyle w:val="a3"/>
        <w:spacing w:before="1"/>
        <w:ind w:right="104" w:firstLine="710"/>
      </w:pPr>
      <w:r>
        <w:t>«В состав операций по управлению остатками средств на едином счете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учету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учредителем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-67"/>
        </w:rPr>
        <w:t xml:space="preserve"> </w:t>
      </w:r>
      <w:r>
        <w:t>образование и лицевые счета, которые открыты в территориальных органах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казначейства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финансовом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 в соответствии 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 Федерации.»</w:t>
      </w:r>
      <w:r>
        <w:rPr>
          <w:spacing w:val="1"/>
        </w:rPr>
        <w:t xml:space="preserve"> </w:t>
      </w:r>
      <w:r>
        <w:t>исключить.</w:t>
      </w:r>
    </w:p>
    <w:p w:rsidR="00EC3C53" w:rsidRDefault="003045E1" w:rsidP="003045E1">
      <w:pPr>
        <w:pStyle w:val="Heading1"/>
        <w:tabs>
          <w:tab w:val="left" w:pos="1766"/>
        </w:tabs>
        <w:spacing w:before="2" w:line="322" w:lineRule="exact"/>
        <w:ind w:left="0" w:firstLine="0"/>
        <w:rPr>
          <w:b w:val="0"/>
        </w:rPr>
      </w:pPr>
      <w:r>
        <w:t xml:space="preserve">                     </w:t>
      </w:r>
      <w:r w:rsidR="0049194F">
        <w:t xml:space="preserve">В   </w:t>
      </w:r>
      <w:r w:rsidR="0049194F">
        <w:rPr>
          <w:spacing w:val="27"/>
        </w:rPr>
        <w:t xml:space="preserve"> </w:t>
      </w:r>
      <w:r w:rsidR="0049194F">
        <w:t xml:space="preserve">подпункте   </w:t>
      </w:r>
      <w:r w:rsidR="0049194F">
        <w:rPr>
          <w:spacing w:val="27"/>
        </w:rPr>
        <w:t xml:space="preserve"> </w:t>
      </w:r>
      <w:r w:rsidR="0049194F">
        <w:t xml:space="preserve">4   </w:t>
      </w:r>
      <w:r w:rsidR="0049194F">
        <w:rPr>
          <w:spacing w:val="27"/>
        </w:rPr>
        <w:t xml:space="preserve"> </w:t>
      </w:r>
      <w:r w:rsidR="0049194F">
        <w:t xml:space="preserve">пункта   </w:t>
      </w:r>
      <w:r w:rsidR="0049194F">
        <w:rPr>
          <w:spacing w:val="26"/>
        </w:rPr>
        <w:t xml:space="preserve"> </w:t>
      </w:r>
      <w:r w:rsidR="0049194F">
        <w:t xml:space="preserve">2   </w:t>
      </w:r>
      <w:r w:rsidR="0049194F">
        <w:rPr>
          <w:spacing w:val="32"/>
        </w:rPr>
        <w:t xml:space="preserve"> </w:t>
      </w:r>
      <w:r w:rsidR="0049194F">
        <w:t xml:space="preserve">ст.23   </w:t>
      </w:r>
      <w:r w:rsidR="0049194F">
        <w:rPr>
          <w:spacing w:val="32"/>
        </w:rPr>
        <w:t xml:space="preserve"> </w:t>
      </w:r>
      <w:r w:rsidR="0049194F">
        <w:t xml:space="preserve">Положения      </w:t>
      </w:r>
      <w:r w:rsidR="0049194F">
        <w:rPr>
          <w:spacing w:val="55"/>
        </w:rPr>
        <w:t xml:space="preserve"> </w:t>
      </w:r>
      <w:r w:rsidR="0049194F">
        <w:rPr>
          <w:b w:val="0"/>
        </w:rPr>
        <w:t>слова</w:t>
      </w:r>
    </w:p>
    <w:p w:rsidR="00EC3C53" w:rsidRDefault="0049194F">
      <w:pPr>
        <w:pStyle w:val="a3"/>
        <w:ind w:right="110"/>
      </w:pPr>
      <w:r>
        <w:t>«муниципальным</w:t>
      </w:r>
      <w:r>
        <w:rPr>
          <w:spacing w:val="1"/>
        </w:rPr>
        <w:t xml:space="preserve"> </w:t>
      </w:r>
      <w:r>
        <w:t>гарантиям»</w:t>
      </w:r>
      <w:r>
        <w:rPr>
          <w:spacing w:val="1"/>
        </w:rPr>
        <w:t xml:space="preserve"> </w:t>
      </w:r>
      <w:r>
        <w:t>заменить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«вытекающих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гарантий».</w:t>
      </w:r>
    </w:p>
    <w:p w:rsidR="00EC3C53" w:rsidRDefault="0049194F">
      <w:pPr>
        <w:pStyle w:val="Heading1"/>
        <w:numPr>
          <w:ilvl w:val="1"/>
          <w:numId w:val="1"/>
        </w:numPr>
        <w:tabs>
          <w:tab w:val="left" w:pos="1525"/>
        </w:tabs>
        <w:spacing w:before="4" w:line="320" w:lineRule="exact"/>
      </w:pPr>
      <w:r>
        <w:t>В</w:t>
      </w:r>
      <w:r>
        <w:rPr>
          <w:spacing w:val="-4"/>
        </w:rPr>
        <w:t xml:space="preserve"> </w:t>
      </w:r>
      <w:r>
        <w:t>пункте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ст.26</w:t>
      </w:r>
      <w:r>
        <w:rPr>
          <w:spacing w:val="-1"/>
        </w:rPr>
        <w:t xml:space="preserve"> </w:t>
      </w:r>
      <w:r>
        <w:t>Положения:</w:t>
      </w:r>
    </w:p>
    <w:p w:rsidR="00EC3C53" w:rsidRDefault="0049194F">
      <w:pPr>
        <w:pStyle w:val="a3"/>
        <w:ind w:right="115" w:firstLine="710"/>
      </w:pPr>
      <w:r>
        <w:t>а)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«Информация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долговых</w:t>
      </w:r>
      <w:r>
        <w:rPr>
          <w:spacing w:val="1"/>
        </w:rPr>
        <w:t xml:space="preserve"> </w:t>
      </w:r>
      <w:r>
        <w:t>обязательствах»</w:t>
      </w:r>
      <w:r>
        <w:rPr>
          <w:spacing w:val="1"/>
        </w:rPr>
        <w:t xml:space="preserve"> </w:t>
      </w:r>
      <w:r>
        <w:t>дополнить</w:t>
      </w:r>
      <w:r>
        <w:rPr>
          <w:spacing w:val="-67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«(за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гарантиям</w:t>
      </w:r>
      <w:r>
        <w:rPr>
          <w:spacing w:val="1"/>
        </w:rPr>
        <w:t xml:space="preserve"> </w:t>
      </w:r>
      <w:r>
        <w:t>субъекта Российской</w:t>
      </w:r>
      <w:r>
        <w:rPr>
          <w:spacing w:val="-1"/>
        </w:rPr>
        <w:t xml:space="preserve"> </w:t>
      </w:r>
      <w:r>
        <w:t>Федерации или</w:t>
      </w:r>
      <w:r>
        <w:rPr>
          <w:spacing w:val="-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гарантиям)»;</w:t>
      </w:r>
    </w:p>
    <w:p w:rsidR="00EC3C53" w:rsidRDefault="0049194F">
      <w:pPr>
        <w:pStyle w:val="a3"/>
        <w:spacing w:line="321" w:lineRule="exact"/>
        <w:ind w:left="1030"/>
      </w:pPr>
      <w:r>
        <w:t>б)</w:t>
      </w:r>
      <w:r>
        <w:rPr>
          <w:spacing w:val="-4"/>
        </w:rPr>
        <w:t xml:space="preserve"> </w:t>
      </w:r>
      <w:r>
        <w:t>дополнить</w:t>
      </w:r>
      <w:r>
        <w:rPr>
          <w:spacing w:val="-4"/>
        </w:rPr>
        <w:t xml:space="preserve"> </w:t>
      </w:r>
      <w:r>
        <w:t>абзацем</w:t>
      </w:r>
      <w:r>
        <w:rPr>
          <w:spacing w:val="-1"/>
        </w:rPr>
        <w:t xml:space="preserve"> </w:t>
      </w:r>
      <w:r>
        <w:t>следующего</w:t>
      </w:r>
      <w:r>
        <w:rPr>
          <w:spacing w:val="-3"/>
        </w:rPr>
        <w:t xml:space="preserve"> </w:t>
      </w:r>
      <w:r>
        <w:t>содержания:</w:t>
      </w:r>
    </w:p>
    <w:p w:rsidR="00EC3C53" w:rsidRDefault="0049194F">
      <w:pPr>
        <w:pStyle w:val="a3"/>
        <w:spacing w:before="2"/>
        <w:ind w:right="118" w:firstLine="710"/>
      </w:pPr>
      <w:r>
        <w:t>«Информация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долговых</w:t>
      </w:r>
      <w:r>
        <w:rPr>
          <w:spacing w:val="1"/>
        </w:rPr>
        <w:t xml:space="preserve"> </w:t>
      </w:r>
      <w:r>
        <w:t>обязательствах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гарантиям субъекта Российской Федерации или муниципальным гарантиям</w:t>
      </w:r>
      <w:r>
        <w:rPr>
          <w:spacing w:val="1"/>
        </w:rPr>
        <w:t xml:space="preserve"> </w:t>
      </w:r>
      <w:r>
        <w:t>вносится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абзаце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долговую</w:t>
      </w:r>
      <w:r>
        <w:rPr>
          <w:spacing w:val="1"/>
        </w:rPr>
        <w:t xml:space="preserve"> </w:t>
      </w:r>
      <w:r>
        <w:t>книгу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муниципальную долговую книгу в течение</w:t>
      </w:r>
      <w:r>
        <w:rPr>
          <w:spacing w:val="1"/>
        </w:rPr>
        <w:t xml:space="preserve"> </w:t>
      </w:r>
      <w:r>
        <w:t>пяти рабочих дней 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фактическом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(увеличении)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(уменьшении)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принципала,</w:t>
      </w:r>
      <w:r>
        <w:rPr>
          <w:spacing w:val="1"/>
        </w:rPr>
        <w:t xml:space="preserve"> </w:t>
      </w:r>
      <w:r>
        <w:t>обеспеченных государственной гарантией субъекта Российской Федерации</w:t>
      </w:r>
      <w:r>
        <w:rPr>
          <w:spacing w:val="1"/>
        </w:rPr>
        <w:t xml:space="preserve"> </w:t>
      </w:r>
      <w:r>
        <w:t>или муниципальной</w:t>
      </w:r>
      <w:r>
        <w:rPr>
          <w:spacing w:val="1"/>
        </w:rPr>
        <w:t xml:space="preserve"> </w:t>
      </w:r>
      <w:r>
        <w:t>гарантией.».</w:t>
      </w:r>
    </w:p>
    <w:p w:rsidR="00EC3C53" w:rsidRDefault="0049194F">
      <w:pPr>
        <w:pStyle w:val="Heading1"/>
        <w:numPr>
          <w:ilvl w:val="1"/>
          <w:numId w:val="1"/>
        </w:numPr>
        <w:tabs>
          <w:tab w:val="left" w:pos="1525"/>
        </w:tabs>
        <w:spacing w:before="3"/>
      </w:pPr>
      <w:r>
        <w:t>Пункт</w:t>
      </w:r>
      <w:r>
        <w:rPr>
          <w:spacing w:val="-6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Положения:</w:t>
      </w:r>
    </w:p>
    <w:p w:rsidR="00EC3C53" w:rsidRDefault="0049194F">
      <w:pPr>
        <w:pStyle w:val="a3"/>
        <w:spacing w:line="319" w:lineRule="exact"/>
        <w:ind w:left="1030"/>
      </w:pPr>
      <w:r>
        <w:t>а)</w:t>
      </w:r>
      <w:r>
        <w:rPr>
          <w:spacing w:val="-4"/>
        </w:rPr>
        <w:t xml:space="preserve"> </w:t>
      </w:r>
      <w:r>
        <w:t>дополнить</w:t>
      </w:r>
      <w:r>
        <w:rPr>
          <w:spacing w:val="-4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абзацем</w:t>
      </w:r>
      <w:r>
        <w:rPr>
          <w:spacing w:val="-1"/>
        </w:rPr>
        <w:t xml:space="preserve"> </w:t>
      </w:r>
      <w:r w:rsidR="007A6836">
        <w:t xml:space="preserve">третьим </w:t>
      </w:r>
      <w:r>
        <w:rPr>
          <w:spacing w:val="3"/>
        </w:rPr>
        <w:t xml:space="preserve"> </w:t>
      </w:r>
      <w:r>
        <w:t>следующего</w:t>
      </w:r>
      <w:r>
        <w:rPr>
          <w:spacing w:val="-3"/>
        </w:rPr>
        <w:t xml:space="preserve"> </w:t>
      </w:r>
      <w:r>
        <w:t>содержания:</w:t>
      </w:r>
    </w:p>
    <w:p w:rsidR="00EC3C53" w:rsidRDefault="0049194F">
      <w:pPr>
        <w:pStyle w:val="a3"/>
        <w:spacing w:line="242" w:lineRule="auto"/>
        <w:ind w:right="116" w:firstLine="782"/>
      </w:pPr>
      <w:r>
        <w:t>«-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власти по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достижению;»;</w:t>
      </w:r>
    </w:p>
    <w:p w:rsidR="00EC3C53" w:rsidRDefault="0049194F">
      <w:pPr>
        <w:pStyle w:val="a3"/>
        <w:ind w:right="106" w:firstLine="710"/>
      </w:pPr>
      <w:r>
        <w:t>б)</w:t>
      </w:r>
      <w:r>
        <w:rPr>
          <w:spacing w:val="1"/>
        </w:rPr>
        <w:t xml:space="preserve"> </w:t>
      </w:r>
      <w:r>
        <w:t>абзацы</w:t>
      </w:r>
      <w:r>
        <w:rPr>
          <w:spacing w:val="1"/>
        </w:rPr>
        <w:t xml:space="preserve"> </w:t>
      </w:r>
      <w:r w:rsidR="007A6836">
        <w:t>третий-седьмой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абзацами</w:t>
      </w:r>
      <w:r>
        <w:rPr>
          <w:spacing w:val="1"/>
        </w:rPr>
        <w:t xml:space="preserve"> </w:t>
      </w:r>
      <w:r w:rsidR="007A6836">
        <w:t xml:space="preserve">четвертым </w:t>
      </w:r>
      <w:r>
        <w:t>-</w:t>
      </w:r>
      <w:r>
        <w:rPr>
          <w:spacing w:val="-67"/>
        </w:rPr>
        <w:t xml:space="preserve"> </w:t>
      </w:r>
      <w:r w:rsidR="007A6836">
        <w:t>восьмым</w:t>
      </w:r>
      <w:r>
        <w:t>.</w:t>
      </w:r>
    </w:p>
    <w:p w:rsidR="00EC3C53" w:rsidRDefault="00EC3C53">
      <w:pPr>
        <w:sectPr w:rsidR="00EC3C53">
          <w:headerReference w:type="default" r:id="rId8"/>
          <w:pgSz w:w="11910" w:h="16840"/>
          <w:pgMar w:top="1040" w:right="740" w:bottom="280" w:left="1380" w:header="554" w:footer="0" w:gutter="0"/>
          <w:pgNumType w:start="2"/>
          <w:cols w:space="720"/>
        </w:sectPr>
      </w:pPr>
    </w:p>
    <w:p w:rsidR="00EC3C53" w:rsidRDefault="0049194F">
      <w:pPr>
        <w:pStyle w:val="Heading1"/>
        <w:numPr>
          <w:ilvl w:val="1"/>
          <w:numId w:val="1"/>
        </w:numPr>
        <w:tabs>
          <w:tab w:val="left" w:pos="1525"/>
        </w:tabs>
        <w:spacing w:before="81"/>
      </w:pPr>
      <w:r>
        <w:lastRenderedPageBreak/>
        <w:t>В</w:t>
      </w:r>
      <w:r>
        <w:rPr>
          <w:spacing w:val="-3"/>
        </w:rPr>
        <w:t xml:space="preserve"> </w:t>
      </w:r>
      <w:r>
        <w:t>пункте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статьи</w:t>
      </w:r>
      <w:r>
        <w:rPr>
          <w:spacing w:val="-4"/>
        </w:rPr>
        <w:t xml:space="preserve"> </w:t>
      </w:r>
      <w:r>
        <w:t>39</w:t>
      </w:r>
      <w:r>
        <w:rPr>
          <w:spacing w:val="-3"/>
        </w:rPr>
        <w:t xml:space="preserve"> </w:t>
      </w:r>
      <w:r>
        <w:t>Положения:</w:t>
      </w:r>
    </w:p>
    <w:p w:rsidR="00EC3C53" w:rsidRDefault="0049194F">
      <w:pPr>
        <w:pStyle w:val="a3"/>
        <w:ind w:right="107" w:firstLine="782"/>
      </w:pPr>
      <w:r>
        <w:t>а)</w:t>
      </w:r>
      <w:r>
        <w:rPr>
          <w:spacing w:val="1"/>
        </w:rPr>
        <w:t xml:space="preserve"> </w:t>
      </w:r>
      <w:r>
        <w:t>абзац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«бюджетные</w:t>
      </w:r>
      <w:r>
        <w:rPr>
          <w:spacing w:val="1"/>
        </w:rPr>
        <w:t xml:space="preserve"> </w:t>
      </w:r>
      <w:r>
        <w:t>обязательства»</w:t>
      </w:r>
      <w:r>
        <w:rPr>
          <w:spacing w:val="1"/>
        </w:rPr>
        <w:t xml:space="preserve"> </w:t>
      </w:r>
      <w:r>
        <w:t>дополнить</w:t>
      </w:r>
      <w:r>
        <w:rPr>
          <w:spacing w:val="-67"/>
        </w:rPr>
        <w:t xml:space="preserve"> </w:t>
      </w:r>
      <w:r>
        <w:t>словами</w:t>
      </w:r>
      <w:r>
        <w:rPr>
          <w:spacing w:val="-2"/>
        </w:rPr>
        <w:t xml:space="preserve"> </w:t>
      </w:r>
      <w:r>
        <w:t>«и</w:t>
      </w:r>
      <w:r>
        <w:rPr>
          <w:spacing w:val="-3"/>
        </w:rPr>
        <w:t xml:space="preserve"> </w:t>
      </w:r>
      <w:r>
        <w:t>вносит</w:t>
      </w:r>
      <w:r>
        <w:rPr>
          <w:spacing w:val="-4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принятые</w:t>
      </w:r>
      <w:r>
        <w:rPr>
          <w:spacing w:val="-3"/>
        </w:rPr>
        <w:t xml:space="preserve"> </w:t>
      </w:r>
      <w:r>
        <w:t>бюджетные</w:t>
      </w:r>
      <w:r>
        <w:rPr>
          <w:spacing w:val="-2"/>
        </w:rPr>
        <w:t xml:space="preserve"> </w:t>
      </w:r>
      <w:r>
        <w:t>обязательства»;</w:t>
      </w:r>
    </w:p>
    <w:p w:rsidR="00EC3C53" w:rsidRDefault="0049194F">
      <w:pPr>
        <w:pStyle w:val="a3"/>
        <w:spacing w:line="321" w:lineRule="exact"/>
        <w:ind w:left="1030"/>
      </w:pPr>
      <w:r>
        <w:t>б)</w:t>
      </w:r>
      <w:r>
        <w:rPr>
          <w:spacing w:val="-4"/>
        </w:rPr>
        <w:t xml:space="preserve"> </w:t>
      </w:r>
      <w:r>
        <w:t>дополнить</w:t>
      </w:r>
      <w:r>
        <w:rPr>
          <w:spacing w:val="-4"/>
        </w:rPr>
        <w:t xml:space="preserve"> </w:t>
      </w:r>
      <w:r>
        <w:t>абзацем</w:t>
      </w:r>
      <w:r>
        <w:rPr>
          <w:spacing w:val="-1"/>
        </w:rPr>
        <w:t xml:space="preserve"> </w:t>
      </w:r>
      <w:r>
        <w:t>следующего</w:t>
      </w:r>
      <w:r>
        <w:rPr>
          <w:spacing w:val="-3"/>
        </w:rPr>
        <w:t xml:space="preserve"> </w:t>
      </w:r>
      <w:r>
        <w:t>содержания:</w:t>
      </w:r>
    </w:p>
    <w:p w:rsidR="00EC3C53" w:rsidRDefault="0049194F">
      <w:pPr>
        <w:pStyle w:val="a3"/>
        <w:spacing w:before="3"/>
        <w:ind w:right="113" w:firstLine="710"/>
      </w:pPr>
      <w:r>
        <w:t>«-</w:t>
      </w:r>
      <w:r>
        <w:rPr>
          <w:spacing w:val="1"/>
        </w:rPr>
        <w:t xml:space="preserve"> </w:t>
      </w:r>
      <w:r>
        <w:t>получатель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заключает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(муниципальные)</w:t>
      </w:r>
      <w:r>
        <w:rPr>
          <w:spacing w:val="1"/>
        </w:rPr>
        <w:t xml:space="preserve"> </w:t>
      </w:r>
      <w:r>
        <w:t>контракты,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договоры,</w:t>
      </w:r>
      <w:r>
        <w:rPr>
          <w:spacing w:val="1"/>
        </w:rPr>
        <w:t xml:space="preserve"> </w:t>
      </w:r>
      <w:r>
        <w:t>предусматривающие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(муниципальным)</w:t>
      </w:r>
      <w:r>
        <w:rPr>
          <w:spacing w:val="1"/>
        </w:rPr>
        <w:t xml:space="preserve"> </w:t>
      </w:r>
      <w:r>
        <w:t>контрактам,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утвержденных</w:t>
      </w:r>
      <w:r>
        <w:rPr>
          <w:spacing w:val="-67"/>
        </w:rPr>
        <w:t xml:space="preserve"> </w:t>
      </w:r>
      <w:r>
        <w:t>лимитов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7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бюджетные</w:t>
      </w:r>
      <w:r>
        <w:rPr>
          <w:spacing w:val="1"/>
        </w:rPr>
        <w:t xml:space="preserve"> </w:t>
      </w:r>
      <w:r>
        <w:t>правоотношения.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контрактов, иных договоров, применяются также при внесении изменений в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заключенные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(муниципальные)</w:t>
      </w:r>
      <w:r>
        <w:rPr>
          <w:spacing w:val="1"/>
        </w:rPr>
        <w:t xml:space="preserve"> </w:t>
      </w:r>
      <w:r>
        <w:t>контракты,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договоры.».</w:t>
      </w:r>
    </w:p>
    <w:p w:rsidR="00EC3C53" w:rsidRDefault="0049194F">
      <w:pPr>
        <w:pStyle w:val="Heading1"/>
        <w:numPr>
          <w:ilvl w:val="1"/>
          <w:numId w:val="1"/>
        </w:numPr>
        <w:tabs>
          <w:tab w:val="left" w:pos="1525"/>
        </w:tabs>
        <w:spacing w:before="1"/>
      </w:pPr>
      <w:r>
        <w:t>В</w:t>
      </w:r>
      <w:r>
        <w:rPr>
          <w:spacing w:val="-6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41</w:t>
      </w:r>
      <w:r>
        <w:rPr>
          <w:spacing w:val="-3"/>
        </w:rPr>
        <w:t xml:space="preserve"> </w:t>
      </w:r>
      <w:r>
        <w:t>Положения:</w:t>
      </w:r>
    </w:p>
    <w:p w:rsidR="00EC3C53" w:rsidRDefault="0049194F">
      <w:pPr>
        <w:pStyle w:val="a3"/>
        <w:spacing w:line="242" w:lineRule="auto"/>
        <w:ind w:right="113" w:firstLine="710"/>
      </w:pPr>
      <w:r>
        <w:t>а)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 w:rsidR="007A6836">
        <w:t>4</w:t>
      </w:r>
      <w:r>
        <w:rPr>
          <w:spacing w:val="1"/>
        </w:rPr>
        <w:t xml:space="preserve"> </w:t>
      </w:r>
      <w:r>
        <w:t>дополнить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 w:rsidR="007A6836">
        <w:t>"</w:t>
      </w:r>
      <w:r>
        <w:t>,если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 w:rsidR="007A6836">
        <w:t xml:space="preserve">настоящим </w:t>
      </w:r>
      <w:r>
        <w:rPr>
          <w:spacing w:val="1"/>
        </w:rPr>
        <w:t xml:space="preserve"> </w:t>
      </w:r>
      <w:r w:rsidR="007A6836">
        <w:t>К</w:t>
      </w:r>
      <w:r>
        <w:t>одексом</w:t>
      </w:r>
      <w:r w:rsidR="007A6836">
        <w:rPr>
          <w:spacing w:val="1"/>
        </w:rPr>
        <w:t>"</w:t>
      </w:r>
      <w:r>
        <w:t>.;</w:t>
      </w:r>
    </w:p>
    <w:p w:rsidR="00EC3C53" w:rsidRDefault="0049194F">
      <w:pPr>
        <w:pStyle w:val="a3"/>
        <w:spacing w:line="319" w:lineRule="exact"/>
        <w:ind w:left="1030"/>
      </w:pPr>
      <w:r>
        <w:t>б)</w:t>
      </w:r>
      <w:r>
        <w:rPr>
          <w:spacing w:val="-5"/>
        </w:rPr>
        <w:t xml:space="preserve"> </w:t>
      </w:r>
      <w:r>
        <w:t>абзац</w:t>
      </w:r>
      <w:r>
        <w:rPr>
          <w:spacing w:val="-3"/>
        </w:rPr>
        <w:t xml:space="preserve"> </w:t>
      </w:r>
      <w:r>
        <w:t>первый</w:t>
      </w:r>
      <w:r>
        <w:rPr>
          <w:spacing w:val="-3"/>
        </w:rPr>
        <w:t xml:space="preserve"> </w:t>
      </w:r>
      <w:r>
        <w:t>пункта</w:t>
      </w:r>
      <w:r>
        <w:rPr>
          <w:spacing w:val="-2"/>
        </w:rPr>
        <w:t xml:space="preserve"> </w:t>
      </w:r>
      <w:r w:rsidR="000F7B89">
        <w:t>5</w:t>
      </w:r>
      <w:r>
        <w:rPr>
          <w:spacing w:val="-4"/>
        </w:rPr>
        <w:t xml:space="preserve"> </w:t>
      </w:r>
      <w:r>
        <w:t>изложить в</w:t>
      </w:r>
      <w:r>
        <w:rPr>
          <w:spacing w:val="-4"/>
        </w:rPr>
        <w:t xml:space="preserve"> </w:t>
      </w:r>
      <w:r>
        <w:t>следующей</w:t>
      </w:r>
      <w:r>
        <w:rPr>
          <w:spacing w:val="-3"/>
        </w:rPr>
        <w:t xml:space="preserve"> </w:t>
      </w:r>
      <w:r>
        <w:t>редакции:</w:t>
      </w:r>
    </w:p>
    <w:p w:rsidR="00EC3C53" w:rsidRDefault="0049194F">
      <w:pPr>
        <w:pStyle w:val="a3"/>
        <w:ind w:right="110" w:firstLine="542"/>
      </w:pPr>
      <w:r>
        <w:t>«4. Не использованные по состоянию на 1 января текущего финансового</w:t>
      </w:r>
      <w:r>
        <w:rPr>
          <w:spacing w:val="1"/>
        </w:rPr>
        <w:t xml:space="preserve"> </w:t>
      </w:r>
      <w:r>
        <w:t>года</w:t>
      </w:r>
      <w:r>
        <w:rPr>
          <w:spacing w:val="18"/>
        </w:rPr>
        <w:t xml:space="preserve"> </w:t>
      </w:r>
      <w:r>
        <w:t>межбюджетные</w:t>
      </w:r>
      <w:r>
        <w:rPr>
          <w:spacing w:val="18"/>
        </w:rPr>
        <w:t xml:space="preserve"> </w:t>
      </w:r>
      <w:r>
        <w:t>трансферты,</w:t>
      </w:r>
      <w:r>
        <w:rPr>
          <w:spacing w:val="21"/>
        </w:rPr>
        <w:t xml:space="preserve"> </w:t>
      </w:r>
      <w:r>
        <w:t>полученные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форме</w:t>
      </w:r>
      <w:r>
        <w:rPr>
          <w:spacing w:val="18"/>
        </w:rPr>
        <w:t xml:space="preserve"> </w:t>
      </w:r>
      <w:r>
        <w:t>субсидий,</w:t>
      </w:r>
      <w:r>
        <w:rPr>
          <w:spacing w:val="20"/>
        </w:rPr>
        <w:t xml:space="preserve"> </w:t>
      </w:r>
      <w:r>
        <w:t>субвенций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межбюджетных</w:t>
      </w:r>
      <w:r>
        <w:rPr>
          <w:spacing w:val="1"/>
        </w:rPr>
        <w:t xml:space="preserve"> </w:t>
      </w:r>
      <w:r>
        <w:t>трансфертов,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целевое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межбюджетных</w:t>
      </w:r>
      <w:r>
        <w:rPr>
          <w:spacing w:val="1"/>
        </w:rPr>
        <w:t xml:space="preserve"> </w:t>
      </w:r>
      <w:r>
        <w:t>трансфертов,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обеспечения которых являются бюджетные ассигнования резервного фонда</w:t>
      </w:r>
      <w:r>
        <w:rPr>
          <w:spacing w:val="1"/>
        </w:rPr>
        <w:t xml:space="preserve"> </w:t>
      </w:r>
      <w:r>
        <w:t>Президента Российской Федерации, подлежат возврату в доход бюджета, из</w:t>
      </w:r>
      <w:r>
        <w:rPr>
          <w:spacing w:val="1"/>
        </w:rPr>
        <w:t xml:space="preserve"> </w:t>
      </w:r>
      <w:r>
        <w:t>которого они были ранее предоставлены, в течение первых 15 рабочих дней</w:t>
      </w:r>
      <w:r>
        <w:rPr>
          <w:spacing w:val="1"/>
        </w:rPr>
        <w:t xml:space="preserve"> </w:t>
      </w:r>
      <w:r>
        <w:t>текущего финансового года. Не использованные по состоянию на 1 января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межбюджетные</w:t>
      </w:r>
      <w:r>
        <w:rPr>
          <w:spacing w:val="1"/>
        </w:rPr>
        <w:t xml:space="preserve"> </w:t>
      </w:r>
      <w:r>
        <w:t>трансферты,</w:t>
      </w:r>
      <w:r>
        <w:rPr>
          <w:spacing w:val="1"/>
        </w:rPr>
        <w:t xml:space="preserve"> </w:t>
      </w:r>
      <w:r>
        <w:t>предоставленные</w:t>
      </w:r>
      <w:r>
        <w:rPr>
          <w:spacing w:val="-67"/>
        </w:rPr>
        <w:t xml:space="preserve"> </w:t>
      </w:r>
      <w:r>
        <w:t>бюджетам государственных внебюджетных фондов Российской Федерации,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возврату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доход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предоставлены, в течение 15 рабочих дней текущего финансового года, 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бюджете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внебюджетного фонда</w:t>
      </w:r>
      <w:r>
        <w:rPr>
          <w:spacing w:val="1"/>
        </w:rPr>
        <w:t xml:space="preserve"> </w:t>
      </w:r>
      <w:r>
        <w:t>Российской Федерации.».</w:t>
      </w:r>
    </w:p>
    <w:p w:rsidR="00EC3C53" w:rsidRDefault="0049194F">
      <w:pPr>
        <w:pStyle w:val="a4"/>
        <w:numPr>
          <w:ilvl w:val="0"/>
          <w:numId w:val="1"/>
        </w:numPr>
        <w:tabs>
          <w:tab w:val="left" w:pos="1444"/>
        </w:tabs>
        <w:ind w:right="120" w:firstLine="710"/>
        <w:jc w:val="both"/>
        <w:rPr>
          <w:sz w:val="28"/>
        </w:rPr>
      </w:pPr>
      <w:r>
        <w:rPr>
          <w:sz w:val="28"/>
        </w:rPr>
        <w:t>Обнародовать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разместить на официальном сайте администрации </w:t>
      </w:r>
      <w:r w:rsidR="007A6AE1">
        <w:rPr>
          <w:sz w:val="28"/>
        </w:rPr>
        <w:t xml:space="preserve">Должанского </w:t>
      </w:r>
      <w:r>
        <w:rPr>
          <w:sz w:val="28"/>
        </w:rPr>
        <w:t xml:space="preserve"> 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Интернет.</w:t>
      </w:r>
    </w:p>
    <w:p w:rsidR="00EC3C53" w:rsidRDefault="0049194F">
      <w:pPr>
        <w:pStyle w:val="a4"/>
        <w:numPr>
          <w:ilvl w:val="0"/>
          <w:numId w:val="1"/>
        </w:numPr>
        <w:tabs>
          <w:tab w:val="left" w:pos="1314"/>
        </w:tabs>
        <w:spacing w:line="321" w:lineRule="exact"/>
        <w:ind w:left="1313" w:hanging="284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собой.</w:t>
      </w:r>
    </w:p>
    <w:p w:rsidR="00780BE9" w:rsidRDefault="00780BE9">
      <w:pPr>
        <w:pStyle w:val="a3"/>
        <w:ind w:left="341"/>
        <w:jc w:val="left"/>
        <w:rPr>
          <w:noProof/>
          <w:sz w:val="20"/>
          <w:lang w:eastAsia="ru-RU"/>
        </w:rPr>
      </w:pPr>
    </w:p>
    <w:p w:rsidR="00780BE9" w:rsidRDefault="00780BE9">
      <w:pPr>
        <w:pStyle w:val="a3"/>
        <w:ind w:left="341"/>
        <w:jc w:val="left"/>
        <w:rPr>
          <w:noProof/>
          <w:sz w:val="20"/>
          <w:lang w:eastAsia="ru-RU"/>
        </w:rPr>
      </w:pPr>
    </w:p>
    <w:p w:rsidR="00780BE9" w:rsidRDefault="003045E1">
      <w:pPr>
        <w:pStyle w:val="a3"/>
        <w:ind w:left="341"/>
        <w:jc w:val="left"/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2420523</wp:posOffset>
            </wp:positionH>
            <wp:positionV relativeFrom="paragraph">
              <wp:posOffset>70143</wp:posOffset>
            </wp:positionV>
            <wp:extent cx="1048189" cy="576775"/>
            <wp:effectExtent l="19050" t="0" r="0" b="0"/>
            <wp:wrapNone/>
            <wp:docPr id="18" name="Рисунок 18" descr="C:\Users\1\AppData\Local\Microsoft\Windows\Temporary Internet Files\Content.Word\бош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Microsoft\Windows\Temporary Internet Files\Content.Word\бошк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189" cy="5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A6AE1" w:rsidRPr="003045E1" w:rsidRDefault="007A6AE1" w:rsidP="003045E1">
      <w:pPr>
        <w:pStyle w:val="Heading1"/>
        <w:tabs>
          <w:tab w:val="left" w:pos="1525"/>
        </w:tabs>
        <w:spacing w:before="1"/>
        <w:ind w:left="0" w:firstLine="0"/>
      </w:pPr>
      <w:r w:rsidRPr="003045E1">
        <w:t xml:space="preserve">Глава Должанского </w:t>
      </w:r>
    </w:p>
    <w:p w:rsidR="007A6AE1" w:rsidRPr="003045E1" w:rsidRDefault="007A6AE1" w:rsidP="003045E1">
      <w:pPr>
        <w:pStyle w:val="Heading1"/>
        <w:tabs>
          <w:tab w:val="left" w:pos="1525"/>
        </w:tabs>
        <w:spacing w:before="1"/>
        <w:ind w:hanging="1525"/>
        <w:jc w:val="left"/>
      </w:pPr>
      <w:r w:rsidRPr="003045E1">
        <w:t xml:space="preserve">сельского поселения                                                                   </w:t>
      </w:r>
      <w:r w:rsidR="003045E1">
        <w:t xml:space="preserve">            </w:t>
      </w:r>
      <w:r w:rsidRPr="003045E1">
        <w:t>Е. Бошко</w:t>
      </w:r>
    </w:p>
    <w:sectPr w:rsidR="007A6AE1" w:rsidRPr="003045E1" w:rsidSect="00EC3C53">
      <w:pgSz w:w="11910" w:h="16840"/>
      <w:pgMar w:top="1040" w:right="740" w:bottom="280" w:left="1380" w:header="554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F0A" w:rsidRDefault="00601F0A" w:rsidP="00EC3C53">
      <w:r>
        <w:separator/>
      </w:r>
    </w:p>
  </w:endnote>
  <w:endnote w:type="continuationSeparator" w:id="0">
    <w:p w:rsidR="00601F0A" w:rsidRDefault="00601F0A" w:rsidP="00EC3C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F0A" w:rsidRDefault="00601F0A" w:rsidP="00EC3C53">
      <w:r>
        <w:separator/>
      </w:r>
    </w:p>
  </w:footnote>
  <w:footnote w:type="continuationSeparator" w:id="0">
    <w:p w:rsidR="00601F0A" w:rsidRDefault="00601F0A" w:rsidP="00EC3C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C53" w:rsidRDefault="00BB01D8">
    <w:pPr>
      <w:pStyle w:val="a3"/>
      <w:spacing w:line="14" w:lineRule="auto"/>
      <w:ind w:left="0"/>
      <w:jc w:val="left"/>
      <w:rPr>
        <w:sz w:val="20"/>
      </w:rPr>
    </w:pPr>
    <w:r w:rsidRPr="00BB01D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2.95pt;margin-top:26.7pt;width:12pt;height:15.3pt;z-index:-251658752;mso-position-horizontal-relative:page;mso-position-vertical-relative:page" filled="f" stroked="f">
          <v:textbox inset="0,0,0,0">
            <w:txbxContent>
              <w:p w:rsidR="00EC3C53" w:rsidRDefault="00BB01D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49194F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E2B1A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31312"/>
    <w:multiLevelType w:val="hybridMultilevel"/>
    <w:tmpl w:val="3BA45640"/>
    <w:lvl w:ilvl="0" w:tplc="35B0F532">
      <w:start w:val="1"/>
      <w:numFmt w:val="decimal"/>
      <w:lvlText w:val="%1."/>
      <w:lvlJc w:val="left"/>
      <w:pPr>
        <w:ind w:left="319" w:hanging="404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8C64FC">
      <w:numFmt w:val="none"/>
      <w:lvlText w:val=""/>
      <w:lvlJc w:val="left"/>
      <w:pPr>
        <w:tabs>
          <w:tab w:val="num" w:pos="360"/>
        </w:tabs>
      </w:pPr>
    </w:lvl>
    <w:lvl w:ilvl="2" w:tplc="7D4C56F8">
      <w:numFmt w:val="bullet"/>
      <w:lvlText w:val="•"/>
      <w:lvlJc w:val="left"/>
      <w:pPr>
        <w:ind w:left="2212" w:hanging="562"/>
      </w:pPr>
      <w:rPr>
        <w:rFonts w:hint="default"/>
        <w:lang w:val="ru-RU" w:eastAsia="en-US" w:bidi="ar-SA"/>
      </w:rPr>
    </w:lvl>
    <w:lvl w:ilvl="3" w:tplc="C450E56C">
      <w:numFmt w:val="bullet"/>
      <w:lvlText w:val="•"/>
      <w:lvlJc w:val="left"/>
      <w:pPr>
        <w:ind w:left="3159" w:hanging="562"/>
      </w:pPr>
      <w:rPr>
        <w:rFonts w:hint="default"/>
        <w:lang w:val="ru-RU" w:eastAsia="en-US" w:bidi="ar-SA"/>
      </w:rPr>
    </w:lvl>
    <w:lvl w:ilvl="4" w:tplc="E44E313C">
      <w:numFmt w:val="bullet"/>
      <w:lvlText w:val="•"/>
      <w:lvlJc w:val="left"/>
      <w:pPr>
        <w:ind w:left="4105" w:hanging="562"/>
      </w:pPr>
      <w:rPr>
        <w:rFonts w:hint="default"/>
        <w:lang w:val="ru-RU" w:eastAsia="en-US" w:bidi="ar-SA"/>
      </w:rPr>
    </w:lvl>
    <w:lvl w:ilvl="5" w:tplc="31701B4C">
      <w:numFmt w:val="bullet"/>
      <w:lvlText w:val="•"/>
      <w:lvlJc w:val="left"/>
      <w:pPr>
        <w:ind w:left="5052" w:hanging="562"/>
      </w:pPr>
      <w:rPr>
        <w:rFonts w:hint="default"/>
        <w:lang w:val="ru-RU" w:eastAsia="en-US" w:bidi="ar-SA"/>
      </w:rPr>
    </w:lvl>
    <w:lvl w:ilvl="6" w:tplc="9F96C410">
      <w:numFmt w:val="bullet"/>
      <w:lvlText w:val="•"/>
      <w:lvlJc w:val="left"/>
      <w:pPr>
        <w:ind w:left="5998" w:hanging="562"/>
      </w:pPr>
      <w:rPr>
        <w:rFonts w:hint="default"/>
        <w:lang w:val="ru-RU" w:eastAsia="en-US" w:bidi="ar-SA"/>
      </w:rPr>
    </w:lvl>
    <w:lvl w:ilvl="7" w:tplc="4F608E9E">
      <w:numFmt w:val="bullet"/>
      <w:lvlText w:val="•"/>
      <w:lvlJc w:val="left"/>
      <w:pPr>
        <w:ind w:left="6944" w:hanging="562"/>
      </w:pPr>
      <w:rPr>
        <w:rFonts w:hint="default"/>
        <w:lang w:val="ru-RU" w:eastAsia="en-US" w:bidi="ar-SA"/>
      </w:rPr>
    </w:lvl>
    <w:lvl w:ilvl="8" w:tplc="EC92659A">
      <w:numFmt w:val="bullet"/>
      <w:lvlText w:val="•"/>
      <w:lvlJc w:val="left"/>
      <w:pPr>
        <w:ind w:left="7891" w:hanging="56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C3C53"/>
    <w:rsid w:val="00002271"/>
    <w:rsid w:val="000F7B89"/>
    <w:rsid w:val="003045E1"/>
    <w:rsid w:val="00481E94"/>
    <w:rsid w:val="0049194F"/>
    <w:rsid w:val="00601F0A"/>
    <w:rsid w:val="00652FE9"/>
    <w:rsid w:val="00780BE9"/>
    <w:rsid w:val="007A6836"/>
    <w:rsid w:val="007A6AE1"/>
    <w:rsid w:val="00BB01D8"/>
    <w:rsid w:val="00DE2B1A"/>
    <w:rsid w:val="00E230AF"/>
    <w:rsid w:val="00EC3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3C5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3C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C3C53"/>
    <w:pPr>
      <w:ind w:left="31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C3C53"/>
    <w:pPr>
      <w:spacing w:line="319" w:lineRule="exact"/>
      <w:ind w:left="1525" w:hanging="495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C3C53"/>
    <w:pPr>
      <w:ind w:left="1525" w:hanging="495"/>
      <w:jc w:val="both"/>
    </w:pPr>
  </w:style>
  <w:style w:type="paragraph" w:customStyle="1" w:styleId="TableParagraph">
    <w:name w:val="Table Paragraph"/>
    <w:basedOn w:val="a"/>
    <w:uiPriority w:val="1"/>
    <w:qFormat/>
    <w:rsid w:val="00EC3C53"/>
  </w:style>
  <w:style w:type="paragraph" w:styleId="a5">
    <w:name w:val="Balloon Text"/>
    <w:basedOn w:val="a"/>
    <w:link w:val="a6"/>
    <w:uiPriority w:val="99"/>
    <w:semiHidden/>
    <w:unhideWhenUsed/>
    <w:rsid w:val="007A6A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AE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ZAM</cp:lastModifiedBy>
  <cp:revision>2</cp:revision>
  <cp:lastPrinted>2023-05-11T06:11:00Z</cp:lastPrinted>
  <dcterms:created xsi:type="dcterms:W3CDTF">2023-05-11T06:23:00Z</dcterms:created>
  <dcterms:modified xsi:type="dcterms:W3CDTF">2023-05-11T06:23:00Z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2023-05-10T00:00:00Z</vt:filetime>
  </property>
</Properties>
</file>